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9A1" w:rsidRPr="00B545E0" w:rsidRDefault="001E71F2">
      <w:pPr>
        <w:pStyle w:val="Textoindependiente"/>
        <w:spacing w:before="6"/>
        <w:ind w:left="0"/>
        <w:rPr>
          <w:rFonts w:ascii="Times New Roman"/>
          <w:sz w:val="14"/>
        </w:rPr>
      </w:pPr>
      <w:r w:rsidRPr="00B545E0">
        <w:rPr>
          <w:noProof/>
          <w:lang w:val="es-MX" w:eastAsia="es-MX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6794500</wp:posOffset>
            </wp:positionH>
            <wp:positionV relativeFrom="page">
              <wp:posOffset>9438004</wp:posOffset>
            </wp:positionV>
            <wp:extent cx="633090" cy="467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A1" w:rsidRPr="00B545E0" w:rsidRDefault="00A863E6">
      <w:pPr>
        <w:pStyle w:val="Ttulo"/>
      </w:pPr>
      <w:r>
        <w:t>GUÍA 5-</w:t>
      </w:r>
      <w:bookmarkStart w:id="0" w:name="_GoBack"/>
      <w:bookmarkEnd w:id="0"/>
      <w:r w:rsidR="001E71F2" w:rsidRPr="00B545E0">
        <w:t>REPOSICIÓN</w:t>
      </w:r>
      <w:r w:rsidR="001E71F2" w:rsidRPr="00B545E0">
        <w:rPr>
          <w:spacing w:val="26"/>
        </w:rPr>
        <w:t xml:space="preserve"> </w:t>
      </w:r>
      <w:r w:rsidR="001E71F2" w:rsidRPr="00B545E0">
        <w:t>DE</w:t>
      </w:r>
      <w:r w:rsidR="001E71F2" w:rsidRPr="00B545E0">
        <w:rPr>
          <w:spacing w:val="25"/>
        </w:rPr>
        <w:t xml:space="preserve"> </w:t>
      </w:r>
      <w:r w:rsidR="001E71F2" w:rsidRPr="00B545E0">
        <w:t>CERTIFICADO</w:t>
      </w:r>
      <w:r w:rsidR="001E71F2" w:rsidRPr="00B545E0">
        <w:rPr>
          <w:spacing w:val="27"/>
        </w:rPr>
        <w:t xml:space="preserve"> </w:t>
      </w:r>
      <w:r w:rsidR="001E71F2" w:rsidRPr="00B545E0">
        <w:t>DE</w:t>
      </w:r>
      <w:r w:rsidR="001E71F2" w:rsidRPr="00B545E0">
        <w:rPr>
          <w:spacing w:val="58"/>
        </w:rPr>
        <w:t xml:space="preserve"> </w:t>
      </w:r>
      <w:r w:rsidR="001E71F2" w:rsidRPr="00B545E0">
        <w:t>SERVICIO</w:t>
      </w:r>
      <w:r w:rsidR="001E71F2" w:rsidRPr="00B545E0">
        <w:rPr>
          <w:spacing w:val="26"/>
        </w:rPr>
        <w:t xml:space="preserve"> </w:t>
      </w:r>
      <w:r w:rsidR="001E71F2" w:rsidRPr="00B545E0">
        <w:t>SOCIAL</w:t>
      </w:r>
    </w:p>
    <w:p w:rsidR="008649A1" w:rsidRPr="00B545E0" w:rsidRDefault="001E71F2">
      <w:pPr>
        <w:pStyle w:val="Textoindependiente"/>
        <w:spacing w:before="125"/>
        <w:ind w:left="259"/>
      </w:pPr>
      <w:r w:rsidRPr="00B545E0">
        <w:t>La</w:t>
      </w:r>
      <w:r w:rsidRPr="00B545E0">
        <w:rPr>
          <w:spacing w:val="-1"/>
        </w:rPr>
        <w:t xml:space="preserve"> </w:t>
      </w:r>
      <w:r w:rsidRPr="00B545E0">
        <w:t>reposición</w:t>
      </w:r>
      <w:r w:rsidRPr="00B545E0">
        <w:rPr>
          <w:spacing w:val="-1"/>
        </w:rPr>
        <w:t xml:space="preserve"> </w:t>
      </w:r>
      <w:r w:rsidRPr="00B545E0">
        <w:t>del Certificado</w:t>
      </w:r>
      <w:r w:rsidRPr="00B545E0">
        <w:rPr>
          <w:spacing w:val="-1"/>
        </w:rPr>
        <w:t xml:space="preserve"> </w:t>
      </w:r>
      <w:r w:rsidRPr="00B545E0">
        <w:t>de Servicio</w:t>
      </w:r>
      <w:r w:rsidRPr="00B545E0">
        <w:rPr>
          <w:spacing w:val="-1"/>
        </w:rPr>
        <w:t xml:space="preserve"> </w:t>
      </w:r>
      <w:r w:rsidRPr="00B545E0">
        <w:t>Social es</w:t>
      </w:r>
      <w:r w:rsidRPr="00B545E0">
        <w:rPr>
          <w:spacing w:val="-1"/>
        </w:rPr>
        <w:t xml:space="preserve"> </w:t>
      </w:r>
      <w:r w:rsidRPr="00B545E0">
        <w:t>aplicable en</w:t>
      </w:r>
      <w:r w:rsidRPr="00B545E0">
        <w:rPr>
          <w:spacing w:val="-1"/>
        </w:rPr>
        <w:t xml:space="preserve"> </w:t>
      </w:r>
      <w:r w:rsidRPr="00B545E0">
        <w:t>los siguientes</w:t>
      </w:r>
      <w:r w:rsidRPr="00B545E0">
        <w:rPr>
          <w:spacing w:val="-1"/>
        </w:rPr>
        <w:t xml:space="preserve"> </w:t>
      </w:r>
      <w:r w:rsidRPr="00B545E0">
        <w:t>casos: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237"/>
        <w:ind w:hanging="426"/>
        <w:rPr>
          <w:sz w:val="24"/>
        </w:rPr>
      </w:pPr>
      <w:r w:rsidRPr="00B545E0">
        <w:rPr>
          <w:sz w:val="24"/>
        </w:rPr>
        <w:t>Corrección.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ind w:hanging="426"/>
        <w:rPr>
          <w:sz w:val="24"/>
        </w:rPr>
      </w:pPr>
      <w:r w:rsidRPr="00B545E0">
        <w:rPr>
          <w:sz w:val="24"/>
        </w:rPr>
        <w:t>Extravío.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122"/>
        <w:ind w:hanging="426"/>
        <w:rPr>
          <w:sz w:val="24"/>
        </w:rPr>
      </w:pPr>
      <w:r w:rsidRPr="00B545E0">
        <w:rPr>
          <w:sz w:val="24"/>
        </w:rPr>
        <w:t>Deterioro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sin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fotografía.</w:t>
      </w:r>
    </w:p>
    <w:p w:rsidR="008649A1" w:rsidRPr="00B545E0" w:rsidRDefault="001E71F2">
      <w:pPr>
        <w:pStyle w:val="Ttulo1"/>
      </w:pPr>
      <w:r w:rsidRPr="00B545E0">
        <w:t>DOCUMENTACIÓN</w:t>
      </w:r>
      <w:r w:rsidRPr="00B545E0">
        <w:rPr>
          <w:spacing w:val="-2"/>
        </w:rPr>
        <w:t xml:space="preserve"> </w:t>
      </w:r>
      <w:r w:rsidRPr="00B545E0">
        <w:t>REQUERIDA</w:t>
      </w:r>
      <w:r w:rsidRPr="00B545E0">
        <w:rPr>
          <w:spacing w:val="-1"/>
        </w:rPr>
        <w:t xml:space="preserve"> </w:t>
      </w:r>
      <w:r w:rsidRPr="00B545E0">
        <w:t>PARA</w:t>
      </w:r>
      <w:r w:rsidRPr="00B545E0">
        <w:rPr>
          <w:spacing w:val="-1"/>
        </w:rPr>
        <w:t xml:space="preserve"> </w:t>
      </w:r>
      <w:r w:rsidRPr="00B545E0">
        <w:t>CADA</w:t>
      </w:r>
      <w:r w:rsidRPr="00B545E0">
        <w:rPr>
          <w:spacing w:val="-1"/>
        </w:rPr>
        <w:t xml:space="preserve"> </w:t>
      </w:r>
      <w:r w:rsidRPr="00B545E0">
        <w:t>OPCIÓN: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246"/>
        <w:ind w:hanging="426"/>
        <w:rPr>
          <w:sz w:val="24"/>
        </w:rPr>
      </w:pPr>
      <w:r w:rsidRPr="00B545E0">
        <w:rPr>
          <w:b/>
          <w:sz w:val="24"/>
        </w:rPr>
        <w:t>Por</w:t>
      </w:r>
      <w:r w:rsidRPr="00B545E0">
        <w:rPr>
          <w:spacing w:val="-2"/>
          <w:sz w:val="24"/>
        </w:rPr>
        <w:t xml:space="preserve"> </w:t>
      </w:r>
      <w:r w:rsidRPr="00B545E0">
        <w:rPr>
          <w:b/>
          <w:sz w:val="24"/>
        </w:rPr>
        <w:t>Corrección:</w:t>
      </w:r>
      <w:r w:rsidRPr="00B545E0">
        <w:rPr>
          <w:b/>
          <w:spacing w:val="-1"/>
          <w:sz w:val="24"/>
        </w:rPr>
        <w:t xml:space="preserve"> </w:t>
      </w:r>
      <w:r w:rsidRPr="00B545E0">
        <w:rPr>
          <w:sz w:val="24"/>
        </w:rPr>
        <w:t>Entregar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original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del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Certificado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Servicio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Social.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117"/>
        <w:ind w:hanging="426"/>
        <w:rPr>
          <w:sz w:val="24"/>
        </w:rPr>
      </w:pPr>
      <w:r w:rsidRPr="00B545E0">
        <w:rPr>
          <w:b/>
          <w:sz w:val="24"/>
        </w:rPr>
        <w:t>Por</w:t>
      </w:r>
      <w:r w:rsidRPr="00B545E0">
        <w:rPr>
          <w:spacing w:val="-3"/>
          <w:sz w:val="24"/>
        </w:rPr>
        <w:t xml:space="preserve"> </w:t>
      </w:r>
      <w:r w:rsidRPr="00B545E0">
        <w:rPr>
          <w:b/>
          <w:sz w:val="24"/>
        </w:rPr>
        <w:t>Extravío</w:t>
      </w:r>
      <w:r w:rsidRPr="00B545E0">
        <w:rPr>
          <w:sz w:val="24"/>
        </w:rPr>
        <w:t>: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line="244" w:lineRule="auto"/>
        <w:ind w:right="682"/>
        <w:rPr>
          <w:sz w:val="24"/>
        </w:rPr>
      </w:pPr>
      <w:r w:rsidRPr="00B545E0">
        <w:rPr>
          <w:sz w:val="24"/>
        </w:rPr>
        <w:t>Copia fotostática del certificado de servicio social. De no contar con ella deberá</w:t>
      </w:r>
      <w:r w:rsidRPr="00B545E0">
        <w:rPr>
          <w:spacing w:val="-53"/>
          <w:sz w:val="24"/>
        </w:rPr>
        <w:t xml:space="preserve"> </w:t>
      </w:r>
      <w:r w:rsidRPr="00B545E0">
        <w:rPr>
          <w:sz w:val="24"/>
        </w:rPr>
        <w:t>quedar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asentado en el acta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administrativa que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se  indica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a continuación.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09"/>
          <w:tab w:val="left" w:pos="1110"/>
        </w:tabs>
        <w:spacing w:before="110" w:line="242" w:lineRule="auto"/>
        <w:ind w:left="1109" w:right="777"/>
        <w:rPr>
          <w:sz w:val="24"/>
        </w:rPr>
      </w:pPr>
      <w:r w:rsidRPr="00B545E0">
        <w:rPr>
          <w:sz w:val="24"/>
        </w:rPr>
        <w:t>Acta administrativa donde se registren los hechos, emitida por autoridad</w:t>
      </w:r>
      <w:r w:rsidRPr="00B545E0">
        <w:rPr>
          <w:spacing w:val="1"/>
          <w:sz w:val="24"/>
        </w:rPr>
        <w:t xml:space="preserve"> </w:t>
      </w:r>
      <w:r w:rsidRPr="00B545E0">
        <w:rPr>
          <w:sz w:val="24"/>
        </w:rPr>
        <w:t>competente (Abogado General de la Universidad Autónoma del Estado de</w:t>
      </w:r>
      <w:r w:rsidRPr="00B545E0">
        <w:rPr>
          <w:spacing w:val="1"/>
          <w:sz w:val="24"/>
        </w:rPr>
        <w:t xml:space="preserve"> </w:t>
      </w:r>
      <w:r w:rsidRPr="00B545E0">
        <w:rPr>
          <w:sz w:val="24"/>
        </w:rPr>
        <w:t>México,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Fiscalía General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de Justicia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del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Estado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 México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o Síndico Municipal).</w:t>
      </w:r>
    </w:p>
    <w:p w:rsidR="00EB27DE" w:rsidRPr="00B545E0" w:rsidRDefault="00EB27DE" w:rsidP="00B545E0">
      <w:pPr>
        <w:tabs>
          <w:tab w:val="left" w:pos="1109"/>
          <w:tab w:val="left" w:pos="1110"/>
        </w:tabs>
        <w:spacing w:before="110" w:line="242" w:lineRule="auto"/>
        <w:ind w:right="777"/>
        <w:rPr>
          <w:sz w:val="2"/>
        </w:rPr>
      </w:pP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232"/>
        <w:ind w:right="613"/>
        <w:rPr>
          <w:sz w:val="24"/>
        </w:rPr>
      </w:pPr>
      <w:r w:rsidRPr="00B545E0">
        <w:rPr>
          <w:b/>
          <w:sz w:val="24"/>
        </w:rPr>
        <w:t>Por</w:t>
      </w:r>
      <w:r w:rsidRPr="00B545E0">
        <w:rPr>
          <w:sz w:val="24"/>
        </w:rPr>
        <w:t xml:space="preserve"> </w:t>
      </w:r>
      <w:r w:rsidR="00EB27DE" w:rsidRPr="00B545E0">
        <w:rPr>
          <w:b/>
          <w:sz w:val="24"/>
        </w:rPr>
        <w:t>D</w:t>
      </w:r>
      <w:r w:rsidRPr="00B545E0">
        <w:rPr>
          <w:b/>
          <w:sz w:val="24"/>
        </w:rPr>
        <w:t>eterioro o sin fotografía</w:t>
      </w:r>
      <w:r w:rsidRPr="00B545E0">
        <w:rPr>
          <w:sz w:val="24"/>
        </w:rPr>
        <w:t xml:space="preserve">: Entregar original del Certificado de Servicio Social, </w:t>
      </w:r>
      <w:proofErr w:type="gramStart"/>
      <w:r w:rsidRPr="00B545E0">
        <w:rPr>
          <w:sz w:val="24"/>
        </w:rPr>
        <w:t>en</w:t>
      </w:r>
      <w:r w:rsidR="00EB27DE" w:rsidRPr="00B545E0">
        <w:rPr>
          <w:sz w:val="24"/>
        </w:rPr>
        <w:t xml:space="preserve"> </w:t>
      </w:r>
      <w:r w:rsidRPr="00B545E0">
        <w:rPr>
          <w:spacing w:val="-53"/>
          <w:sz w:val="24"/>
        </w:rPr>
        <w:t xml:space="preserve"> </w:t>
      </w:r>
      <w:r w:rsidRPr="00B545E0">
        <w:rPr>
          <w:sz w:val="24"/>
        </w:rPr>
        <w:t>las</w:t>
      </w:r>
      <w:proofErr w:type="gramEnd"/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condiciones en que se encuentre.</w:t>
      </w:r>
    </w:p>
    <w:p w:rsidR="008649A1" w:rsidRPr="00B545E0" w:rsidRDefault="001E71F2">
      <w:pPr>
        <w:pStyle w:val="Ttulo1"/>
      </w:pPr>
      <w:r w:rsidRPr="00B545E0">
        <w:t>PARA</w:t>
      </w:r>
      <w:r w:rsidRPr="00B545E0">
        <w:rPr>
          <w:spacing w:val="-2"/>
        </w:rPr>
        <w:t xml:space="preserve"> </w:t>
      </w:r>
      <w:r w:rsidRPr="00B545E0">
        <w:t>TODOS LOS CASOS: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246"/>
        <w:ind w:right="1102"/>
        <w:rPr>
          <w:sz w:val="24"/>
        </w:rPr>
      </w:pPr>
      <w:r w:rsidRPr="00B545E0">
        <w:rPr>
          <w:sz w:val="24"/>
        </w:rPr>
        <w:t>Descargar el “</w:t>
      </w:r>
      <w:r w:rsidRPr="00B545E0">
        <w:rPr>
          <w:b/>
          <w:sz w:val="24"/>
        </w:rPr>
        <w:t>Formato</w:t>
      </w:r>
      <w:r w:rsidR="00205B7A" w:rsidRPr="00B545E0">
        <w:rPr>
          <w:b/>
          <w:sz w:val="24"/>
        </w:rPr>
        <w:t xml:space="preserve"> 6:</w:t>
      </w:r>
      <w:r w:rsidRPr="00B545E0">
        <w:rPr>
          <w:b/>
          <w:sz w:val="24"/>
        </w:rPr>
        <w:t xml:space="preserve"> Solicitud del Certificado</w:t>
      </w:r>
      <w:r w:rsidRPr="00B545E0">
        <w:rPr>
          <w:sz w:val="24"/>
        </w:rPr>
        <w:t xml:space="preserve">”, en </w:t>
      </w:r>
      <w:r w:rsidR="00145C66" w:rsidRPr="00B545E0">
        <w:rPr>
          <w:sz w:val="24"/>
        </w:rPr>
        <w:t>algunos de los siguientes</w:t>
      </w:r>
      <w:r w:rsidRPr="00B545E0">
        <w:rPr>
          <w:sz w:val="24"/>
        </w:rPr>
        <w:t xml:space="preserve"> enlace</w:t>
      </w:r>
      <w:r w:rsidR="00145C66" w:rsidRPr="00B545E0">
        <w:rPr>
          <w:sz w:val="24"/>
        </w:rPr>
        <w:t>s</w:t>
      </w:r>
      <w:r w:rsidRPr="00B545E0">
        <w:rPr>
          <w:sz w:val="24"/>
        </w:rPr>
        <w:t xml:space="preserve"> que se muestra a</w:t>
      </w:r>
      <w:r w:rsidRPr="00B545E0">
        <w:rPr>
          <w:spacing w:val="-53"/>
          <w:sz w:val="24"/>
        </w:rPr>
        <w:t xml:space="preserve"> </w:t>
      </w:r>
      <w:r w:rsidR="00205B7A" w:rsidRPr="00B545E0">
        <w:rPr>
          <w:spacing w:val="-53"/>
          <w:sz w:val="24"/>
        </w:rPr>
        <w:t xml:space="preserve"> </w:t>
      </w:r>
      <w:r w:rsidR="0018697A" w:rsidRPr="00B545E0">
        <w:rPr>
          <w:spacing w:val="-53"/>
          <w:sz w:val="24"/>
        </w:rPr>
        <w:t xml:space="preserve">     </w:t>
      </w:r>
      <w:r w:rsidRPr="00B545E0">
        <w:rPr>
          <w:sz w:val="24"/>
        </w:rPr>
        <w:t>continuación:</w:t>
      </w:r>
    </w:p>
    <w:p w:rsidR="00145C66" w:rsidRPr="00B545E0" w:rsidRDefault="00145C66" w:rsidP="00145C66">
      <w:pPr>
        <w:pStyle w:val="Prrafodelista"/>
        <w:tabs>
          <w:tab w:val="left" w:pos="684"/>
          <w:tab w:val="left" w:pos="685"/>
        </w:tabs>
        <w:spacing w:before="116" w:line="244" w:lineRule="auto"/>
        <w:ind w:left="684" w:right="1507" w:firstLine="0"/>
        <w:jc w:val="center"/>
        <w:rPr>
          <w:sz w:val="24"/>
        </w:rPr>
      </w:pPr>
      <w:r w:rsidRPr="00B545E0">
        <w:rPr>
          <w:sz w:val="24"/>
        </w:rPr>
        <w:t>-</w:t>
      </w:r>
      <w:hyperlink r:id="rId8" w:history="1">
        <w:r w:rsidRPr="00B545E0">
          <w:rPr>
            <w:rStyle w:val="Hipervnculo"/>
            <w:sz w:val="24"/>
          </w:rPr>
          <w:t>http://www.fca.uaemex.mx/departamentos/coordinacion-de-vinculacion/servicio-social.html</w:t>
        </w:r>
      </w:hyperlink>
      <w:r w:rsidRPr="00B545E0">
        <w:rPr>
          <w:sz w:val="24"/>
        </w:rPr>
        <w:t xml:space="preserve"> 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116" w:line="244" w:lineRule="auto"/>
        <w:ind w:right="1507"/>
        <w:rPr>
          <w:sz w:val="24"/>
        </w:rPr>
      </w:pPr>
      <w:r w:rsidRPr="00B545E0">
        <w:rPr>
          <w:sz w:val="24"/>
        </w:rPr>
        <w:t>Registrar en el citado formato la información que se solicita observando las</w:t>
      </w:r>
      <w:r w:rsidRPr="00B545E0">
        <w:rPr>
          <w:spacing w:val="-53"/>
          <w:sz w:val="24"/>
        </w:rPr>
        <w:t xml:space="preserve"> </w:t>
      </w:r>
      <w:r w:rsidRPr="00B545E0">
        <w:rPr>
          <w:sz w:val="24"/>
        </w:rPr>
        <w:t>siguientes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indicaciones: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before="115"/>
        <w:ind w:hanging="426"/>
        <w:rPr>
          <w:sz w:val="24"/>
        </w:rPr>
      </w:pPr>
      <w:r w:rsidRPr="00B545E0">
        <w:rPr>
          <w:sz w:val="24"/>
        </w:rPr>
        <w:t>En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el título “A QUIEN CORRESPONDA”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no realizar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ningún cambio.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line="244" w:lineRule="auto"/>
        <w:ind w:right="713"/>
        <w:rPr>
          <w:sz w:val="24"/>
        </w:rPr>
      </w:pPr>
      <w:r w:rsidRPr="00B545E0">
        <w:rPr>
          <w:sz w:val="24"/>
        </w:rPr>
        <w:t xml:space="preserve">En el apartado “TIPO DE SOLICITUD” marcar el recuadro </w:t>
      </w:r>
      <w:r w:rsidRPr="00B545E0">
        <w:rPr>
          <w:b/>
          <w:sz w:val="24"/>
        </w:rPr>
        <w:t>“Reposición”,</w:t>
      </w:r>
      <w:r w:rsidRPr="00B545E0">
        <w:rPr>
          <w:sz w:val="24"/>
        </w:rPr>
        <w:t xml:space="preserve"> como se</w:t>
      </w:r>
      <w:r w:rsidR="0018697A" w:rsidRPr="00B545E0">
        <w:rPr>
          <w:sz w:val="24"/>
        </w:rPr>
        <w:t xml:space="preserve"> </w:t>
      </w:r>
      <w:r w:rsidRPr="00B545E0">
        <w:rPr>
          <w:spacing w:val="-52"/>
          <w:sz w:val="24"/>
        </w:rPr>
        <w:t xml:space="preserve"> </w:t>
      </w:r>
      <w:r w:rsidRPr="00B545E0">
        <w:rPr>
          <w:sz w:val="24"/>
        </w:rPr>
        <w:t>muestra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a continuación:</w:t>
      </w:r>
    </w:p>
    <w:p w:rsidR="008649A1" w:rsidRPr="00B545E0" w:rsidRDefault="008649A1">
      <w:pPr>
        <w:pStyle w:val="Textoindependiente"/>
        <w:spacing w:before="5"/>
        <w:ind w:left="0"/>
        <w:rPr>
          <w:sz w:val="26"/>
        </w:rPr>
      </w:pPr>
    </w:p>
    <w:tbl>
      <w:tblPr>
        <w:tblStyle w:val="TableNormal"/>
        <w:tblW w:w="0" w:type="auto"/>
        <w:tblInd w:w="418" w:type="dxa"/>
        <w:tblBorders>
          <w:top w:val="double" w:sz="2" w:space="0" w:color="606060"/>
          <w:left w:val="double" w:sz="2" w:space="0" w:color="606060"/>
          <w:bottom w:val="double" w:sz="2" w:space="0" w:color="606060"/>
          <w:right w:val="double" w:sz="2" w:space="0" w:color="606060"/>
          <w:insideH w:val="double" w:sz="2" w:space="0" w:color="606060"/>
          <w:insideV w:val="double" w:sz="2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3823"/>
        <w:gridCol w:w="3216"/>
      </w:tblGrid>
      <w:tr w:rsidR="008649A1" w:rsidRPr="00B545E0">
        <w:trPr>
          <w:trHeight w:val="242"/>
        </w:trPr>
        <w:tc>
          <w:tcPr>
            <w:tcW w:w="1874" w:type="dxa"/>
            <w:tcBorders>
              <w:left w:val="double" w:sz="2" w:space="0" w:color="C0C0C0"/>
            </w:tcBorders>
          </w:tcPr>
          <w:p w:rsidR="008649A1" w:rsidRPr="00B545E0" w:rsidRDefault="001E71F2">
            <w:pPr>
              <w:pStyle w:val="TableParagraph"/>
              <w:rPr>
                <w:b/>
                <w:sz w:val="16"/>
              </w:rPr>
            </w:pPr>
            <w:r w:rsidRPr="00B545E0">
              <w:rPr>
                <w:b/>
                <w:spacing w:val="-16"/>
                <w:w w:val="99"/>
                <w:sz w:val="16"/>
                <w:shd w:val="clear" w:color="auto" w:fill="C0C0C0"/>
              </w:rPr>
              <w:t xml:space="preserve"> </w:t>
            </w:r>
            <w:r w:rsidRPr="00B545E0">
              <w:rPr>
                <w:b/>
                <w:sz w:val="16"/>
                <w:shd w:val="clear" w:color="auto" w:fill="C0C0C0"/>
              </w:rPr>
              <w:t>TIPO</w:t>
            </w:r>
            <w:r w:rsidRPr="00B545E0">
              <w:rPr>
                <w:b/>
                <w:spacing w:val="-2"/>
                <w:sz w:val="16"/>
                <w:shd w:val="clear" w:color="auto" w:fill="C0C0C0"/>
              </w:rPr>
              <w:t xml:space="preserve"> </w:t>
            </w:r>
            <w:r w:rsidRPr="00B545E0">
              <w:rPr>
                <w:b/>
                <w:sz w:val="16"/>
                <w:shd w:val="clear" w:color="auto" w:fill="C0C0C0"/>
              </w:rPr>
              <w:t>DE</w:t>
            </w:r>
            <w:r w:rsidRPr="00B545E0">
              <w:rPr>
                <w:b/>
                <w:spacing w:val="-1"/>
                <w:sz w:val="16"/>
                <w:shd w:val="clear" w:color="auto" w:fill="C0C0C0"/>
              </w:rPr>
              <w:t xml:space="preserve"> </w:t>
            </w:r>
            <w:r w:rsidRPr="00B545E0">
              <w:rPr>
                <w:b/>
                <w:sz w:val="16"/>
                <w:shd w:val="clear" w:color="auto" w:fill="C0C0C0"/>
              </w:rPr>
              <w:t xml:space="preserve">SOLICITUD </w:t>
            </w:r>
            <w:r w:rsidRPr="00B545E0">
              <w:rPr>
                <w:b/>
                <w:spacing w:val="-12"/>
                <w:sz w:val="16"/>
                <w:shd w:val="clear" w:color="auto" w:fill="C0C0C0"/>
              </w:rPr>
              <w:t xml:space="preserve"> </w:t>
            </w:r>
          </w:p>
        </w:tc>
        <w:tc>
          <w:tcPr>
            <w:tcW w:w="3823" w:type="dxa"/>
          </w:tcPr>
          <w:p w:rsidR="008649A1" w:rsidRPr="00B545E0" w:rsidRDefault="001E71F2">
            <w:pPr>
              <w:pStyle w:val="TableParagraph"/>
              <w:tabs>
                <w:tab w:val="left" w:pos="1782"/>
              </w:tabs>
              <w:ind w:left="129"/>
              <w:rPr>
                <w:b/>
                <w:sz w:val="16"/>
              </w:rPr>
            </w:pPr>
            <w:r w:rsidRPr="00B545E0">
              <w:rPr>
                <w:b/>
                <w:sz w:val="16"/>
              </w:rPr>
              <w:t>Primera</w:t>
            </w:r>
            <w:r w:rsidRPr="00B545E0">
              <w:rPr>
                <w:b/>
                <w:spacing w:val="-2"/>
                <w:sz w:val="16"/>
              </w:rPr>
              <w:t xml:space="preserve"> </w:t>
            </w:r>
            <w:r w:rsidRPr="00B545E0">
              <w:rPr>
                <w:b/>
                <w:sz w:val="16"/>
              </w:rPr>
              <w:t>emisión</w:t>
            </w:r>
            <w:r w:rsidRPr="00B545E0">
              <w:rPr>
                <w:b/>
                <w:spacing w:val="41"/>
                <w:sz w:val="16"/>
              </w:rPr>
              <w:t xml:space="preserve"> </w:t>
            </w:r>
            <w:r w:rsidRPr="00B545E0">
              <w:rPr>
                <w:b/>
                <w:sz w:val="16"/>
              </w:rPr>
              <w:t>(</w:t>
            </w:r>
            <w:r w:rsidRPr="00B545E0">
              <w:rPr>
                <w:b/>
                <w:sz w:val="16"/>
              </w:rPr>
              <w:tab/>
              <w:t>)</w:t>
            </w:r>
          </w:p>
        </w:tc>
        <w:tc>
          <w:tcPr>
            <w:tcW w:w="3216" w:type="dxa"/>
            <w:shd w:val="clear" w:color="auto" w:fill="DDD9C3"/>
          </w:tcPr>
          <w:p w:rsidR="008649A1" w:rsidRPr="00B545E0" w:rsidRDefault="001E71F2">
            <w:pPr>
              <w:pStyle w:val="TableParagraph"/>
              <w:ind w:left="131"/>
              <w:rPr>
                <w:b/>
                <w:sz w:val="16"/>
              </w:rPr>
            </w:pPr>
            <w:r w:rsidRPr="00B545E0">
              <w:rPr>
                <w:b/>
                <w:sz w:val="16"/>
              </w:rPr>
              <w:t>*Reposición:</w:t>
            </w:r>
            <w:r w:rsidRPr="00B545E0">
              <w:rPr>
                <w:b/>
                <w:spacing w:val="85"/>
                <w:sz w:val="16"/>
              </w:rPr>
              <w:t xml:space="preserve"> </w:t>
            </w:r>
            <w:r w:rsidRPr="00B545E0">
              <w:rPr>
                <w:b/>
                <w:sz w:val="16"/>
              </w:rPr>
              <w:t>(</w:t>
            </w:r>
            <w:r w:rsidRPr="00B545E0">
              <w:rPr>
                <w:b/>
                <w:spacing w:val="-2"/>
                <w:sz w:val="16"/>
              </w:rPr>
              <w:t xml:space="preserve"> </w:t>
            </w:r>
            <w:r w:rsidRPr="00B545E0">
              <w:rPr>
                <w:b/>
                <w:sz w:val="16"/>
              </w:rPr>
              <w:t>X</w:t>
            </w:r>
            <w:r w:rsidRPr="00B545E0">
              <w:rPr>
                <w:b/>
                <w:spacing w:val="43"/>
                <w:sz w:val="16"/>
              </w:rPr>
              <w:t xml:space="preserve"> </w:t>
            </w:r>
            <w:r w:rsidRPr="00B545E0">
              <w:rPr>
                <w:b/>
                <w:sz w:val="16"/>
              </w:rPr>
              <w:t>)</w:t>
            </w:r>
          </w:p>
        </w:tc>
      </w:tr>
    </w:tbl>
    <w:p w:rsidR="008649A1" w:rsidRPr="00B545E0" w:rsidRDefault="008649A1">
      <w:pPr>
        <w:rPr>
          <w:sz w:val="16"/>
        </w:rPr>
        <w:sectPr w:rsidR="008649A1" w:rsidRPr="00B545E0">
          <w:headerReference w:type="default" r:id="rId9"/>
          <w:footerReference w:type="default" r:id="rId10"/>
          <w:type w:val="continuous"/>
          <w:pgSz w:w="12240" w:h="15840"/>
          <w:pgMar w:top="2240" w:right="1280" w:bottom="880" w:left="1440" w:header="856" w:footer="693" w:gutter="0"/>
          <w:pgNumType w:start="1"/>
          <w:cols w:space="720"/>
        </w:sectPr>
      </w:pPr>
    </w:p>
    <w:p w:rsidR="008649A1" w:rsidRPr="00B545E0" w:rsidRDefault="001E71F2">
      <w:pPr>
        <w:pStyle w:val="Textoindependiente"/>
        <w:spacing w:before="0"/>
        <w:ind w:left="0"/>
        <w:rPr>
          <w:sz w:val="20"/>
        </w:rPr>
      </w:pPr>
      <w:r w:rsidRPr="00B545E0">
        <w:rPr>
          <w:noProof/>
          <w:lang w:val="es-MX" w:eastAsia="es-MX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6794500</wp:posOffset>
            </wp:positionH>
            <wp:positionV relativeFrom="page">
              <wp:posOffset>9438004</wp:posOffset>
            </wp:positionV>
            <wp:extent cx="633090" cy="46799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9A1" w:rsidRPr="00B545E0" w:rsidRDefault="008649A1">
      <w:pPr>
        <w:pStyle w:val="Textoindependiente"/>
        <w:spacing w:before="7"/>
        <w:ind w:left="0"/>
        <w:rPr>
          <w:sz w:val="18"/>
        </w:rPr>
      </w:pP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before="88" w:line="242" w:lineRule="auto"/>
        <w:ind w:right="984"/>
        <w:rPr>
          <w:sz w:val="24"/>
        </w:rPr>
      </w:pPr>
      <w:r w:rsidRPr="00B545E0">
        <w:rPr>
          <w:sz w:val="24"/>
        </w:rPr>
        <w:t xml:space="preserve">En caso de “CORRECCIÓN, en el apartado </w:t>
      </w:r>
      <w:r w:rsidRPr="00B545E0">
        <w:rPr>
          <w:b/>
          <w:sz w:val="24"/>
        </w:rPr>
        <w:t>“ZONA DE REPOSICIÓN”</w:t>
      </w:r>
      <w:r w:rsidRPr="00B545E0">
        <w:rPr>
          <w:sz w:val="24"/>
        </w:rPr>
        <w:t xml:space="preserve"> se deberá</w:t>
      </w:r>
      <w:r w:rsidR="00205B7A" w:rsidRPr="00B545E0">
        <w:rPr>
          <w:sz w:val="24"/>
        </w:rPr>
        <w:t xml:space="preserve"> </w:t>
      </w:r>
      <w:r w:rsidRPr="00B545E0">
        <w:rPr>
          <w:spacing w:val="-52"/>
          <w:sz w:val="24"/>
        </w:rPr>
        <w:t xml:space="preserve"> </w:t>
      </w:r>
      <w:r w:rsidRPr="00B545E0">
        <w:rPr>
          <w:sz w:val="24"/>
        </w:rPr>
        <w:t>especificar en “DICE” el texto que se debe modificar, tal y como aparece</w:t>
      </w:r>
      <w:r w:rsidRPr="00B545E0">
        <w:rPr>
          <w:spacing w:val="1"/>
          <w:sz w:val="24"/>
        </w:rPr>
        <w:t xml:space="preserve"> </w:t>
      </w:r>
      <w:r w:rsidRPr="00B545E0">
        <w:rPr>
          <w:sz w:val="24"/>
        </w:rPr>
        <w:t>actualmente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y en “DEBE DECIR” el texto correcto.</w:t>
      </w:r>
    </w:p>
    <w:p w:rsidR="008649A1" w:rsidRPr="00B545E0" w:rsidRDefault="008649A1">
      <w:pPr>
        <w:pStyle w:val="Textoindependiente"/>
        <w:spacing w:before="0"/>
        <w:ind w:left="0"/>
        <w:rPr>
          <w:sz w:val="20"/>
        </w:rPr>
      </w:pPr>
    </w:p>
    <w:p w:rsidR="008649A1" w:rsidRPr="00B545E0" w:rsidRDefault="008649A1">
      <w:pPr>
        <w:pStyle w:val="Textoindependiente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606060"/>
          <w:left w:val="double" w:sz="2" w:space="0" w:color="606060"/>
          <w:bottom w:val="double" w:sz="2" w:space="0" w:color="606060"/>
          <w:right w:val="double" w:sz="2" w:space="0" w:color="606060"/>
          <w:insideH w:val="double" w:sz="2" w:space="0" w:color="606060"/>
          <w:insideV w:val="double" w:sz="2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4721"/>
      </w:tblGrid>
      <w:tr w:rsidR="008649A1" w:rsidRPr="00B545E0">
        <w:trPr>
          <w:trHeight w:val="207"/>
        </w:trPr>
        <w:tc>
          <w:tcPr>
            <w:tcW w:w="9293" w:type="dxa"/>
            <w:gridSpan w:val="2"/>
            <w:tcBorders>
              <w:left w:val="double" w:sz="2" w:space="0" w:color="C0C0C0"/>
            </w:tcBorders>
            <w:shd w:val="clear" w:color="auto" w:fill="DDD9C3"/>
          </w:tcPr>
          <w:p w:rsidR="008649A1" w:rsidRPr="00B545E0" w:rsidRDefault="001E71F2">
            <w:pPr>
              <w:pStyle w:val="TableParagraph"/>
              <w:spacing w:before="12" w:line="175" w:lineRule="exact"/>
              <w:ind w:left="3700" w:right="3679"/>
              <w:jc w:val="center"/>
              <w:rPr>
                <w:b/>
                <w:sz w:val="16"/>
              </w:rPr>
            </w:pPr>
            <w:r w:rsidRPr="00B545E0">
              <w:rPr>
                <w:b/>
                <w:sz w:val="16"/>
              </w:rPr>
              <w:t>*ZONA</w:t>
            </w:r>
            <w:r w:rsidRPr="00B545E0">
              <w:rPr>
                <w:b/>
                <w:spacing w:val="-2"/>
                <w:sz w:val="16"/>
              </w:rPr>
              <w:t xml:space="preserve"> </w:t>
            </w:r>
            <w:r w:rsidRPr="00B545E0">
              <w:rPr>
                <w:b/>
                <w:sz w:val="16"/>
              </w:rPr>
              <w:t>DE</w:t>
            </w:r>
            <w:r w:rsidRPr="00B545E0">
              <w:rPr>
                <w:b/>
                <w:spacing w:val="-2"/>
                <w:sz w:val="16"/>
              </w:rPr>
              <w:t xml:space="preserve"> </w:t>
            </w:r>
            <w:r w:rsidRPr="00B545E0">
              <w:rPr>
                <w:b/>
                <w:sz w:val="16"/>
              </w:rPr>
              <w:t>REPOSICIÓN</w:t>
            </w:r>
          </w:p>
        </w:tc>
      </w:tr>
      <w:tr w:rsidR="008649A1" w:rsidRPr="00B545E0">
        <w:trPr>
          <w:trHeight w:val="485"/>
        </w:trPr>
        <w:tc>
          <w:tcPr>
            <w:tcW w:w="4572" w:type="dxa"/>
            <w:tcBorders>
              <w:left w:val="double" w:sz="2" w:space="0" w:color="C0C0C0"/>
            </w:tcBorders>
            <w:shd w:val="clear" w:color="auto" w:fill="DDD9C3"/>
          </w:tcPr>
          <w:p w:rsidR="008649A1" w:rsidRPr="00B545E0" w:rsidRDefault="001E71F2">
            <w:pPr>
              <w:pStyle w:val="TableParagraph"/>
              <w:spacing w:before="20"/>
              <w:ind w:left="2025" w:right="2006"/>
              <w:jc w:val="center"/>
              <w:rPr>
                <w:rFonts w:ascii="Arial MT"/>
                <w:sz w:val="19"/>
              </w:rPr>
            </w:pPr>
            <w:r w:rsidRPr="00B545E0">
              <w:rPr>
                <w:rFonts w:ascii="Arial MT"/>
                <w:w w:val="105"/>
                <w:sz w:val="19"/>
              </w:rPr>
              <w:t>Dice:</w:t>
            </w:r>
          </w:p>
        </w:tc>
        <w:tc>
          <w:tcPr>
            <w:tcW w:w="4721" w:type="dxa"/>
            <w:shd w:val="clear" w:color="auto" w:fill="DDD9C3"/>
          </w:tcPr>
          <w:p w:rsidR="008649A1" w:rsidRPr="00B545E0" w:rsidRDefault="001E71F2">
            <w:pPr>
              <w:pStyle w:val="TableParagraph"/>
              <w:spacing w:before="20"/>
              <w:ind w:left="1817" w:right="1800"/>
              <w:jc w:val="center"/>
              <w:rPr>
                <w:rFonts w:ascii="Arial MT"/>
                <w:sz w:val="19"/>
              </w:rPr>
            </w:pPr>
            <w:r w:rsidRPr="00B545E0">
              <w:rPr>
                <w:rFonts w:ascii="Arial MT"/>
                <w:w w:val="105"/>
                <w:sz w:val="19"/>
              </w:rPr>
              <w:t>Debe</w:t>
            </w:r>
            <w:r w:rsidRPr="00B545E0">
              <w:rPr>
                <w:rFonts w:ascii="Arial MT"/>
                <w:spacing w:val="-2"/>
                <w:w w:val="105"/>
                <w:sz w:val="19"/>
              </w:rPr>
              <w:t xml:space="preserve"> </w:t>
            </w:r>
            <w:r w:rsidRPr="00B545E0">
              <w:rPr>
                <w:rFonts w:ascii="Arial MT"/>
                <w:w w:val="105"/>
                <w:sz w:val="19"/>
              </w:rPr>
              <w:t>decir:</w:t>
            </w:r>
          </w:p>
        </w:tc>
      </w:tr>
    </w:tbl>
    <w:p w:rsidR="008649A1" w:rsidRPr="00B545E0" w:rsidRDefault="008649A1">
      <w:pPr>
        <w:pStyle w:val="Textoindependiente"/>
        <w:spacing w:before="9"/>
        <w:ind w:left="0"/>
        <w:rPr>
          <w:sz w:val="14"/>
        </w:rPr>
      </w:pP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09"/>
          <w:tab w:val="left" w:pos="1110"/>
        </w:tabs>
        <w:spacing w:before="87"/>
        <w:ind w:left="1109" w:right="1061"/>
        <w:rPr>
          <w:sz w:val="24"/>
        </w:rPr>
      </w:pPr>
      <w:r w:rsidRPr="00B545E0">
        <w:rPr>
          <w:sz w:val="24"/>
        </w:rPr>
        <w:t>En el recuadro “VALIDACIÓN DE EL/LA RESPONSABLE DE SERVICIO SOCIAL”,</w:t>
      </w:r>
      <w:r w:rsidRPr="00B545E0">
        <w:rPr>
          <w:spacing w:val="-52"/>
          <w:sz w:val="24"/>
        </w:rPr>
        <w:t xml:space="preserve"> </w:t>
      </w:r>
      <w:r w:rsidRPr="00B545E0">
        <w:rPr>
          <w:sz w:val="24"/>
        </w:rPr>
        <w:t>anotar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los datos que se muestran a continuación:</w:t>
      </w:r>
    </w:p>
    <w:p w:rsidR="00145C66" w:rsidRPr="00B545E0" w:rsidRDefault="00145C66" w:rsidP="00145C66">
      <w:pPr>
        <w:tabs>
          <w:tab w:val="left" w:pos="1109"/>
          <w:tab w:val="left" w:pos="1110"/>
        </w:tabs>
        <w:spacing w:before="87"/>
        <w:ind w:left="684" w:right="1061"/>
        <w:rPr>
          <w:sz w:val="12"/>
        </w:rPr>
      </w:pPr>
    </w:p>
    <w:p w:rsidR="00145C66" w:rsidRPr="00B545E0" w:rsidRDefault="00145C66" w:rsidP="00145C66">
      <w:pPr>
        <w:pStyle w:val="Sinespaciado"/>
        <w:jc w:val="center"/>
        <w:rPr>
          <w:b/>
          <w:sz w:val="24"/>
        </w:rPr>
      </w:pPr>
      <w:r w:rsidRPr="00B545E0">
        <w:rPr>
          <w:b/>
          <w:sz w:val="24"/>
        </w:rPr>
        <w:t>L.C. Jaqueline Campuzano Pánfilo</w:t>
      </w:r>
    </w:p>
    <w:p w:rsidR="00145C66" w:rsidRPr="00B545E0" w:rsidRDefault="001E71F2" w:rsidP="00145C66">
      <w:pPr>
        <w:pStyle w:val="Sinespaciado"/>
        <w:jc w:val="center"/>
        <w:rPr>
          <w:b/>
          <w:sz w:val="24"/>
        </w:rPr>
      </w:pPr>
      <w:r w:rsidRPr="00B545E0">
        <w:rPr>
          <w:b/>
          <w:sz w:val="24"/>
        </w:rPr>
        <w:t>Coordinadora</w:t>
      </w:r>
      <w:r w:rsidRPr="00B545E0">
        <w:rPr>
          <w:b/>
          <w:spacing w:val="-11"/>
          <w:sz w:val="24"/>
        </w:rPr>
        <w:t xml:space="preserve"> </w:t>
      </w:r>
      <w:r w:rsidRPr="00B545E0">
        <w:rPr>
          <w:b/>
          <w:sz w:val="24"/>
        </w:rPr>
        <w:t>de</w:t>
      </w:r>
      <w:r w:rsidRPr="00B545E0">
        <w:rPr>
          <w:b/>
          <w:spacing w:val="-6"/>
          <w:sz w:val="24"/>
        </w:rPr>
        <w:t xml:space="preserve"> </w:t>
      </w:r>
      <w:r w:rsidRPr="00B545E0">
        <w:rPr>
          <w:b/>
          <w:sz w:val="24"/>
        </w:rPr>
        <w:t>Extensión</w:t>
      </w:r>
      <w:r w:rsidRPr="00B545E0">
        <w:rPr>
          <w:b/>
          <w:spacing w:val="-5"/>
          <w:sz w:val="24"/>
        </w:rPr>
        <w:t xml:space="preserve"> </w:t>
      </w:r>
      <w:r w:rsidRPr="00B545E0">
        <w:rPr>
          <w:b/>
          <w:sz w:val="24"/>
        </w:rPr>
        <w:t>y</w:t>
      </w:r>
      <w:r w:rsidRPr="00B545E0">
        <w:rPr>
          <w:b/>
          <w:spacing w:val="-11"/>
          <w:sz w:val="24"/>
        </w:rPr>
        <w:t xml:space="preserve"> </w:t>
      </w:r>
      <w:r w:rsidRPr="00B545E0">
        <w:rPr>
          <w:b/>
          <w:sz w:val="24"/>
        </w:rPr>
        <w:t>Vinculación</w:t>
      </w:r>
      <w:r w:rsidR="00145C66" w:rsidRPr="00B545E0">
        <w:rPr>
          <w:b/>
          <w:sz w:val="24"/>
        </w:rPr>
        <w:t xml:space="preserve"> de la</w:t>
      </w:r>
    </w:p>
    <w:p w:rsidR="001E71F2" w:rsidRPr="00B545E0" w:rsidRDefault="001E71F2" w:rsidP="00145C66">
      <w:pPr>
        <w:pStyle w:val="Sinespaciado"/>
        <w:jc w:val="center"/>
        <w:rPr>
          <w:b/>
          <w:sz w:val="24"/>
        </w:rPr>
      </w:pPr>
      <w:r w:rsidRPr="00B545E0">
        <w:rPr>
          <w:b/>
          <w:sz w:val="24"/>
        </w:rPr>
        <w:t>Facultad de Contaduría y Administración</w:t>
      </w:r>
    </w:p>
    <w:p w:rsidR="00145C66" w:rsidRPr="00B545E0" w:rsidRDefault="00145C66" w:rsidP="00145C66">
      <w:pPr>
        <w:pStyle w:val="Sinespaciado"/>
        <w:jc w:val="center"/>
        <w:rPr>
          <w:b/>
          <w:sz w:val="16"/>
        </w:rPr>
      </w:pPr>
    </w:p>
    <w:p w:rsidR="008649A1" w:rsidRPr="00B545E0" w:rsidRDefault="001E71F2">
      <w:pPr>
        <w:spacing w:before="124"/>
        <w:ind w:left="685"/>
        <w:rPr>
          <w:sz w:val="24"/>
        </w:rPr>
      </w:pPr>
      <w:r w:rsidRPr="00B545E0">
        <w:rPr>
          <w:b/>
          <w:sz w:val="24"/>
        </w:rPr>
        <w:t>Nota:</w:t>
      </w:r>
      <w:r w:rsidRPr="00B545E0">
        <w:rPr>
          <w:b/>
          <w:spacing w:val="-2"/>
          <w:sz w:val="24"/>
        </w:rPr>
        <w:t xml:space="preserve"> </w:t>
      </w:r>
      <w:r w:rsidR="0018697A" w:rsidRPr="00B545E0">
        <w:rPr>
          <w:b/>
          <w:sz w:val="24"/>
        </w:rPr>
        <w:t>El F</w:t>
      </w:r>
      <w:r w:rsidRPr="00B545E0">
        <w:rPr>
          <w:b/>
          <w:sz w:val="24"/>
        </w:rPr>
        <w:t>ormato</w:t>
      </w:r>
      <w:r w:rsidR="0018697A" w:rsidRPr="00B545E0">
        <w:rPr>
          <w:b/>
          <w:sz w:val="24"/>
        </w:rPr>
        <w:t xml:space="preserve"> 6: Solicitud del Certificado</w:t>
      </w:r>
      <w:r w:rsidRPr="00B545E0">
        <w:rPr>
          <w:spacing w:val="-1"/>
          <w:sz w:val="24"/>
        </w:rPr>
        <w:t xml:space="preserve"> </w:t>
      </w:r>
      <w:r w:rsidR="0018697A" w:rsidRPr="00B545E0">
        <w:rPr>
          <w:sz w:val="24"/>
        </w:rPr>
        <w:t>deberá de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entregar</w:t>
      </w:r>
      <w:r w:rsidR="0018697A" w:rsidRPr="00B545E0">
        <w:rPr>
          <w:sz w:val="24"/>
        </w:rPr>
        <w:t>se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 xml:space="preserve">en </w:t>
      </w:r>
      <w:r w:rsidRPr="00B545E0">
        <w:rPr>
          <w:b/>
          <w:sz w:val="24"/>
        </w:rPr>
        <w:t>dos</w:t>
      </w:r>
      <w:r w:rsidRPr="00B545E0">
        <w:rPr>
          <w:b/>
          <w:spacing w:val="-1"/>
          <w:sz w:val="24"/>
        </w:rPr>
        <w:t xml:space="preserve"> </w:t>
      </w:r>
      <w:r w:rsidRPr="00B545E0">
        <w:rPr>
          <w:b/>
          <w:sz w:val="24"/>
        </w:rPr>
        <w:t>tantos</w:t>
      </w:r>
      <w:r w:rsidRPr="00B545E0">
        <w:rPr>
          <w:sz w:val="24"/>
        </w:rPr>
        <w:t>.</w:t>
      </w:r>
    </w:p>
    <w:p w:rsidR="008649A1" w:rsidRPr="00B545E0" w:rsidRDefault="008649A1">
      <w:pPr>
        <w:pStyle w:val="Textoindependiente"/>
        <w:spacing w:before="5"/>
        <w:ind w:left="0"/>
      </w:pPr>
    </w:p>
    <w:p w:rsidR="008649A1" w:rsidRPr="00B545E0" w:rsidRDefault="001E71F2">
      <w:pPr>
        <w:pStyle w:val="Ttulo1"/>
        <w:spacing w:before="0"/>
      </w:pPr>
      <w:r w:rsidRPr="00B545E0">
        <w:t>REQUISITOS:</w:t>
      </w:r>
    </w:p>
    <w:p w:rsidR="008649A1" w:rsidRPr="00B545E0" w:rsidRDefault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116" w:line="244" w:lineRule="auto"/>
        <w:ind w:right="471"/>
        <w:rPr>
          <w:sz w:val="24"/>
        </w:rPr>
      </w:pPr>
      <w:r w:rsidRPr="00B545E0">
        <w:rPr>
          <w:sz w:val="24"/>
        </w:rPr>
        <w:t>Recibo</w:t>
      </w:r>
      <w:r w:rsidRPr="00B545E0">
        <w:rPr>
          <w:spacing w:val="8"/>
          <w:sz w:val="24"/>
        </w:rPr>
        <w:t xml:space="preserve"> </w:t>
      </w:r>
      <w:r w:rsidRPr="00B545E0">
        <w:rPr>
          <w:sz w:val="24"/>
        </w:rPr>
        <w:t>de</w:t>
      </w:r>
      <w:r w:rsidRPr="00B545E0">
        <w:rPr>
          <w:spacing w:val="9"/>
          <w:sz w:val="24"/>
        </w:rPr>
        <w:t xml:space="preserve"> </w:t>
      </w:r>
      <w:r w:rsidRPr="00B545E0">
        <w:rPr>
          <w:sz w:val="24"/>
        </w:rPr>
        <w:t>pago</w:t>
      </w:r>
      <w:r w:rsidRPr="00B545E0">
        <w:rPr>
          <w:spacing w:val="8"/>
          <w:sz w:val="24"/>
        </w:rPr>
        <w:t xml:space="preserve"> </w:t>
      </w:r>
      <w:r w:rsidRPr="00B545E0">
        <w:rPr>
          <w:sz w:val="24"/>
        </w:rPr>
        <w:t>para</w:t>
      </w:r>
      <w:r w:rsidRPr="00B545E0">
        <w:rPr>
          <w:spacing w:val="9"/>
          <w:sz w:val="24"/>
        </w:rPr>
        <w:t xml:space="preserve"> </w:t>
      </w:r>
      <w:r w:rsidRPr="00B545E0">
        <w:rPr>
          <w:sz w:val="24"/>
        </w:rPr>
        <w:t>Certificado</w:t>
      </w:r>
      <w:r w:rsidRPr="00B545E0">
        <w:rPr>
          <w:spacing w:val="8"/>
          <w:sz w:val="24"/>
        </w:rPr>
        <w:t xml:space="preserve"> </w:t>
      </w:r>
      <w:r w:rsidRPr="00B545E0">
        <w:rPr>
          <w:sz w:val="24"/>
        </w:rPr>
        <w:t>de</w:t>
      </w:r>
      <w:r w:rsidRPr="00B545E0">
        <w:rPr>
          <w:spacing w:val="9"/>
          <w:sz w:val="24"/>
        </w:rPr>
        <w:t xml:space="preserve"> </w:t>
      </w:r>
      <w:r w:rsidRPr="00B545E0">
        <w:rPr>
          <w:sz w:val="24"/>
        </w:rPr>
        <w:t>Servicio</w:t>
      </w:r>
      <w:r w:rsidRPr="00B545E0">
        <w:rPr>
          <w:spacing w:val="8"/>
          <w:sz w:val="24"/>
        </w:rPr>
        <w:t xml:space="preserve"> </w:t>
      </w:r>
      <w:r w:rsidRPr="00B545E0">
        <w:rPr>
          <w:sz w:val="24"/>
        </w:rPr>
        <w:t>Social</w:t>
      </w:r>
      <w:r w:rsidR="0018697A" w:rsidRPr="00B545E0">
        <w:rPr>
          <w:sz w:val="24"/>
        </w:rPr>
        <w:t xml:space="preserve"> y</w:t>
      </w:r>
      <w:r w:rsidRPr="00B545E0">
        <w:rPr>
          <w:spacing w:val="9"/>
          <w:sz w:val="24"/>
        </w:rPr>
        <w:t xml:space="preserve"> </w:t>
      </w:r>
      <w:r w:rsidRPr="00B545E0">
        <w:rPr>
          <w:sz w:val="24"/>
        </w:rPr>
        <w:t>hoja</w:t>
      </w:r>
      <w:r w:rsidRPr="00B545E0">
        <w:rPr>
          <w:spacing w:val="8"/>
          <w:sz w:val="24"/>
        </w:rPr>
        <w:t xml:space="preserve"> </w:t>
      </w:r>
      <w:r w:rsidRPr="00B545E0">
        <w:rPr>
          <w:sz w:val="24"/>
        </w:rPr>
        <w:t>de</w:t>
      </w:r>
      <w:r w:rsidRPr="00B545E0">
        <w:rPr>
          <w:spacing w:val="9"/>
          <w:sz w:val="24"/>
        </w:rPr>
        <w:t xml:space="preserve"> </w:t>
      </w:r>
      <w:r w:rsidRPr="00B545E0">
        <w:rPr>
          <w:sz w:val="24"/>
        </w:rPr>
        <w:t>referencia</w:t>
      </w:r>
      <w:r w:rsidR="0018697A" w:rsidRPr="00B545E0">
        <w:rPr>
          <w:sz w:val="24"/>
        </w:rPr>
        <w:t xml:space="preserve"> </w:t>
      </w:r>
      <w:r w:rsidRPr="00B545E0">
        <w:rPr>
          <w:spacing w:val="-52"/>
          <w:sz w:val="24"/>
        </w:rPr>
        <w:t xml:space="preserve"> </w:t>
      </w:r>
      <w:r w:rsidRPr="00B545E0">
        <w:rPr>
          <w:sz w:val="24"/>
        </w:rPr>
        <w:t>para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cubrir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el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pago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 derechos</w:t>
      </w:r>
      <w:r w:rsidR="0018697A" w:rsidRPr="00B545E0">
        <w:rPr>
          <w:sz w:val="24"/>
        </w:rPr>
        <w:t>,</w:t>
      </w:r>
      <w:r w:rsidRPr="00B545E0">
        <w:rPr>
          <w:spacing w:val="-1"/>
          <w:sz w:val="24"/>
        </w:rPr>
        <w:t xml:space="preserve"> </w:t>
      </w:r>
      <w:r w:rsidR="0018697A" w:rsidRPr="00B545E0">
        <w:rPr>
          <w:spacing w:val="-1"/>
          <w:sz w:val="24"/>
        </w:rPr>
        <w:t xml:space="preserve">la cual </w:t>
      </w:r>
      <w:r w:rsidRPr="00B545E0">
        <w:rPr>
          <w:sz w:val="24"/>
        </w:rPr>
        <w:t>es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generada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por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el Departamento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Control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Escolar.</w:t>
      </w:r>
    </w:p>
    <w:p w:rsidR="001E71F2" w:rsidRPr="00B545E0" w:rsidRDefault="001E71F2" w:rsidP="001E71F2">
      <w:pPr>
        <w:pStyle w:val="Prrafodelista"/>
        <w:numPr>
          <w:ilvl w:val="0"/>
          <w:numId w:val="1"/>
        </w:numPr>
        <w:tabs>
          <w:tab w:val="left" w:pos="684"/>
          <w:tab w:val="left" w:pos="685"/>
        </w:tabs>
        <w:spacing w:before="110"/>
        <w:ind w:hanging="426"/>
        <w:rPr>
          <w:sz w:val="24"/>
        </w:rPr>
      </w:pPr>
      <w:r w:rsidRPr="00B545E0">
        <w:rPr>
          <w:sz w:val="24"/>
        </w:rPr>
        <w:t>4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fotografías,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considerando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las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siguientes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 xml:space="preserve">características: 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ind w:hanging="426"/>
        <w:rPr>
          <w:sz w:val="24"/>
        </w:rPr>
      </w:pPr>
      <w:r w:rsidRPr="00B545E0">
        <w:rPr>
          <w:sz w:val="24"/>
        </w:rPr>
        <w:t>Tamaño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ovalo</w:t>
      </w:r>
      <w:r w:rsidRPr="00B545E0">
        <w:rPr>
          <w:spacing w:val="-1"/>
          <w:sz w:val="24"/>
        </w:rPr>
        <w:t xml:space="preserve"> </w:t>
      </w:r>
      <w:proofErr w:type="spellStart"/>
      <w:r w:rsidRPr="00B545E0">
        <w:rPr>
          <w:sz w:val="24"/>
        </w:rPr>
        <w:t>mignon</w:t>
      </w:r>
      <w:proofErr w:type="spellEnd"/>
      <w:r w:rsidRPr="00B545E0">
        <w:rPr>
          <w:sz w:val="24"/>
        </w:rPr>
        <w:t xml:space="preserve">. 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before="122"/>
        <w:ind w:hanging="426"/>
        <w:rPr>
          <w:sz w:val="24"/>
        </w:rPr>
      </w:pPr>
      <w:r w:rsidRPr="00B545E0">
        <w:rPr>
          <w:sz w:val="24"/>
        </w:rPr>
        <w:t>Fondo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blanco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con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retoque.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before="116"/>
        <w:ind w:hanging="426"/>
        <w:rPr>
          <w:sz w:val="24"/>
        </w:rPr>
      </w:pPr>
      <w:r w:rsidRPr="00B545E0">
        <w:rPr>
          <w:sz w:val="24"/>
        </w:rPr>
        <w:t>Papel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fotográfico mate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de 230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gramos con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retoque.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before="122"/>
        <w:ind w:hanging="426"/>
        <w:rPr>
          <w:sz w:val="24"/>
        </w:rPr>
      </w:pPr>
      <w:r w:rsidRPr="00B545E0">
        <w:rPr>
          <w:sz w:val="24"/>
        </w:rPr>
        <w:t>Rostro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frente.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ind w:hanging="426"/>
        <w:rPr>
          <w:sz w:val="24"/>
        </w:rPr>
      </w:pPr>
      <w:r w:rsidRPr="00B545E0">
        <w:rPr>
          <w:sz w:val="24"/>
        </w:rPr>
        <w:t>Usar</w:t>
      </w:r>
      <w:r w:rsidRPr="00B545E0">
        <w:rPr>
          <w:spacing w:val="-2"/>
          <w:sz w:val="24"/>
        </w:rPr>
        <w:t xml:space="preserve"> </w:t>
      </w:r>
      <w:r w:rsidRPr="00B545E0">
        <w:rPr>
          <w:sz w:val="24"/>
        </w:rPr>
        <w:t>ropa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formal en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tonos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claros y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sin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lentes.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before="117" w:line="244" w:lineRule="auto"/>
        <w:ind w:right="471"/>
        <w:rPr>
          <w:sz w:val="24"/>
        </w:rPr>
      </w:pPr>
      <w:r w:rsidRPr="00B545E0">
        <w:rPr>
          <w:b/>
          <w:sz w:val="24"/>
        </w:rPr>
        <w:t>Hombres</w:t>
      </w:r>
      <w:r w:rsidRPr="00B545E0">
        <w:rPr>
          <w:sz w:val="24"/>
        </w:rPr>
        <w:t>:</w:t>
      </w:r>
      <w:r w:rsidRPr="00B545E0">
        <w:rPr>
          <w:spacing w:val="43"/>
          <w:sz w:val="24"/>
        </w:rPr>
        <w:t xml:space="preserve"> </w:t>
      </w:r>
      <w:r w:rsidRPr="00B545E0">
        <w:rPr>
          <w:sz w:val="24"/>
        </w:rPr>
        <w:t>Camisa,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no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barba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ni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cabello</w:t>
      </w:r>
      <w:r w:rsidRPr="00B545E0">
        <w:rPr>
          <w:spacing w:val="43"/>
          <w:sz w:val="24"/>
        </w:rPr>
        <w:t xml:space="preserve"> </w:t>
      </w:r>
      <w:r w:rsidRPr="00B545E0">
        <w:rPr>
          <w:sz w:val="24"/>
        </w:rPr>
        <w:t>largo.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Si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se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desea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usar</w:t>
      </w:r>
      <w:r w:rsidRPr="00B545E0">
        <w:rPr>
          <w:spacing w:val="43"/>
          <w:sz w:val="24"/>
        </w:rPr>
        <w:t xml:space="preserve"> </w:t>
      </w:r>
      <w:r w:rsidRPr="00B545E0">
        <w:rPr>
          <w:sz w:val="24"/>
        </w:rPr>
        <w:t>saco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y</w:t>
      </w:r>
      <w:r w:rsidRPr="00B545E0">
        <w:rPr>
          <w:spacing w:val="44"/>
          <w:sz w:val="24"/>
        </w:rPr>
        <w:t xml:space="preserve"> </w:t>
      </w:r>
      <w:r w:rsidRPr="00B545E0">
        <w:rPr>
          <w:sz w:val="24"/>
        </w:rPr>
        <w:t>corbata</w:t>
      </w:r>
      <w:r w:rsidRPr="00B545E0">
        <w:rPr>
          <w:spacing w:val="-51"/>
          <w:sz w:val="24"/>
        </w:rPr>
        <w:t xml:space="preserve"> </w:t>
      </w:r>
      <w:r w:rsidRPr="00B545E0">
        <w:rPr>
          <w:sz w:val="24"/>
        </w:rPr>
        <w:t>también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deberán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ser en tonos claros.</w:t>
      </w:r>
    </w:p>
    <w:p w:rsidR="008649A1" w:rsidRPr="00B545E0" w:rsidRDefault="001E71F2">
      <w:pPr>
        <w:pStyle w:val="Prrafodelista"/>
        <w:numPr>
          <w:ilvl w:val="1"/>
          <w:numId w:val="1"/>
        </w:numPr>
        <w:tabs>
          <w:tab w:val="left" w:pos="1110"/>
          <w:tab w:val="left" w:pos="1111"/>
        </w:tabs>
        <w:spacing w:before="110" w:line="244" w:lineRule="auto"/>
        <w:ind w:right="471"/>
        <w:rPr>
          <w:sz w:val="24"/>
        </w:rPr>
      </w:pPr>
      <w:r w:rsidRPr="00B545E0">
        <w:rPr>
          <w:b/>
          <w:sz w:val="24"/>
        </w:rPr>
        <w:t>Mujeres:</w:t>
      </w:r>
      <w:r w:rsidRPr="00B545E0">
        <w:rPr>
          <w:b/>
          <w:spacing w:val="27"/>
          <w:sz w:val="24"/>
        </w:rPr>
        <w:t xml:space="preserve"> </w:t>
      </w:r>
      <w:r w:rsidRPr="00B545E0">
        <w:rPr>
          <w:sz w:val="24"/>
        </w:rPr>
        <w:t>Blusa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sin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escotes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amplios,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cabello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recogido,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sin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fleco</w:t>
      </w:r>
      <w:r w:rsidRPr="00B545E0">
        <w:rPr>
          <w:spacing w:val="20"/>
          <w:sz w:val="24"/>
        </w:rPr>
        <w:t xml:space="preserve"> </w:t>
      </w:r>
      <w:r w:rsidRPr="00B545E0">
        <w:rPr>
          <w:sz w:val="24"/>
        </w:rPr>
        <w:t>(rostro</w:t>
      </w:r>
      <w:r w:rsidRPr="00B545E0">
        <w:rPr>
          <w:spacing w:val="-52"/>
          <w:sz w:val="24"/>
        </w:rPr>
        <w:t xml:space="preserve"> </w:t>
      </w:r>
      <w:r w:rsidRPr="00B545E0">
        <w:rPr>
          <w:sz w:val="24"/>
        </w:rPr>
        <w:t>descubierto)</w:t>
      </w:r>
      <w:r w:rsidRPr="00B545E0">
        <w:rPr>
          <w:spacing w:val="-1"/>
          <w:sz w:val="24"/>
        </w:rPr>
        <w:t xml:space="preserve"> </w:t>
      </w:r>
      <w:r w:rsidRPr="00B545E0">
        <w:rPr>
          <w:sz w:val="24"/>
        </w:rPr>
        <w:t>y accesorios pequeños.</w:t>
      </w:r>
    </w:p>
    <w:p w:rsidR="008649A1" w:rsidRDefault="001E71F2">
      <w:pPr>
        <w:pStyle w:val="Textoindependiente"/>
        <w:spacing w:before="112"/>
        <w:ind w:left="685"/>
      </w:pPr>
      <w:r w:rsidRPr="00B545E0">
        <w:rPr>
          <w:b/>
        </w:rPr>
        <w:t>Nota:</w:t>
      </w:r>
      <w:r w:rsidRPr="00B545E0">
        <w:rPr>
          <w:b/>
          <w:spacing w:val="-1"/>
        </w:rPr>
        <w:t xml:space="preserve"> </w:t>
      </w:r>
      <w:r w:rsidRPr="00B545E0">
        <w:t>Las fotografías no deben ser</w:t>
      </w:r>
      <w:r w:rsidRPr="00B545E0">
        <w:rPr>
          <w:spacing w:val="-1"/>
        </w:rPr>
        <w:t xml:space="preserve"> </w:t>
      </w:r>
      <w:r w:rsidRPr="00B545E0">
        <w:t>instantáneas, escaneadas, ni recortadas.</w:t>
      </w:r>
    </w:p>
    <w:sectPr w:rsidR="008649A1">
      <w:pgSz w:w="12240" w:h="15840"/>
      <w:pgMar w:top="2240" w:right="1280" w:bottom="880" w:left="1440" w:header="856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307" w:rsidRDefault="001E71F2">
      <w:r>
        <w:separator/>
      </w:r>
    </w:p>
  </w:endnote>
  <w:endnote w:type="continuationSeparator" w:id="0">
    <w:p w:rsidR="00D41307" w:rsidRDefault="001E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9A1" w:rsidRDefault="001E71F2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9440260</wp:posOffset>
          </wp:positionV>
          <wp:extent cx="6351576" cy="46573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51576" cy="465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9456420</wp:posOffset>
              </wp:positionV>
              <wp:extent cx="1851025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02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9A1" w:rsidRDefault="001E71F2">
                          <w:pPr>
                            <w:spacing w:before="1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Facultad de Contaduría y Administración</w:t>
                          </w:r>
                          <w:r>
                            <w:rPr>
                              <w:b/>
                              <w:color w:val="FFFFF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Cerro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Coatepec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S/N,</w:t>
                          </w:r>
                          <w:r>
                            <w:rPr>
                              <w:color w:val="FFFFF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Ciudad</w:t>
                          </w:r>
                          <w:r>
                            <w:rPr>
                              <w:color w:val="FFFFF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Universitaria</w:t>
                          </w:r>
                          <w:r>
                            <w:rPr>
                              <w:color w:val="FFFFFF"/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Toluca,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Edo.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de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México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C.P.</w:t>
                          </w:r>
                          <w:r>
                            <w:rPr>
                              <w:color w:val="FFFFFF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6"/>
                            </w:rPr>
                            <w:t>50110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1pt;margin-top:744.6pt;width:145.75pt;height:31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BpqwIAAKkFAAAOAAAAZHJzL2Uyb0RvYy54bWysVG1vmzAQ/j5p/8Hyd8pLIQVUUrUhTJO6&#10;F6ndD3DABGtgM9sJdNP++84mpEmrSdM2Plhn+/zcPXcPd30zdi3aU6mY4Bn2LzyMKC9Fxfg2w18e&#10;CyfGSGnCK9IKTjP8RBW+Wb59cz30KQ1EI9qKSgQgXKVDn+FG6z51XVU2tCPqQvSUw2UtZEc0bOXW&#10;rSQZAL1r3cDzFu4gZNVLUVKl4DSfLvHS4tc1LfWnulZUozbDkJu2q7Trxqzu8pqkW0n6hpWHNMhf&#10;ZNERxiHoESonmqCdZK+gOlZKoUStL0rRuaKuWUktB2Djey/YPDSkp5YLFEf1xzKp/wdbftx/lohV&#10;GQ4w4qSDFj3SUaM7MSLfVGfoVQpODz246RGOocuWqervRflVIS5WDeFbeiulGBpKKsjOvnRPnk44&#10;yoBshg+igjBkp4UFGmvZmdJBMRCgQ5eejp0xqZQmZBz5XhBhVMLdZRItvMgk55J0ft1Lpd9R0SFj&#10;ZFhC5y062d8rPbnOLiYYFwVrW9v9lp8dAOZ0ArHhqbkzWdhm/ki8ZB2v49AJg8XaCb08d26LVegs&#10;Cv8qyi/z1Sr3f5q4fpg2rKooN2FmYfnhnzXuIPFJEkdpKdGyysCZlJTcblatRHsCwi7sdyjIiZt7&#10;noatF3B5QckPQu8uSJxiEV85YRFGTnLlxY7nJ3fJwguTMC/OKd0zTv+dEhoynETQU0vnt9w8+73m&#10;RtKOaRgdLesyHB+dSGokuOaVba0mrJ3sk1KY9J9LAe2eG20FazQ6qVWPmxFQjIo3onoC6UoBygJ9&#10;wrwDoxHyO0YDzI4Mq287IilG7XsO8jeDZjbkbGxmg/ASnmZYYzSZKz0NpF0v2bYB5OkH4+IWfpGa&#10;WfU+ZwGpmw3MA0viMLvMwDndW6/nCbv8BQAA//8DAFBLAwQUAAYACAAAACEAI6Lo9+EAAAANAQAA&#10;DwAAAGRycy9kb3ducmV2LnhtbEyPwU7DMBBE70j8g7VI3Kid0JQ2xKkqBCckRBoOHJ3YTazG6xC7&#10;bfh7lhPcZnZHs2+L7ewGdjZTsB4lJAsBzGDrtcVOwkf9crcGFqJCrQaPRsK3CbAtr68KlWt/wcqc&#10;97FjVIIhVxL6GMec89D2xqmw8KNB2h385FQkO3VcT+pC5W7gqRAr7pRFutCr0Tz1pj3uT07C7hOr&#10;Z/v11rxXh8rW9Ubg6+oo5e3NvHsEFs0c/8Lwi0/oUBJT40+oAxvIJ2lKURLL9YYURZbi/gFYQ6Ms&#10;SzLgZcH/f1H+AAAA//8DAFBLAQItABQABgAIAAAAIQC2gziS/gAAAOEBAAATAAAAAAAAAAAAAAAA&#10;AAAAAABbQ29udGVudF9UeXBlc10ueG1sUEsBAi0AFAAGAAgAAAAhADj9If/WAAAAlAEAAAsAAAAA&#10;AAAAAAAAAAAALwEAAF9yZWxzLy5yZWxzUEsBAi0AFAAGAAgAAAAhANix8GmrAgAAqQUAAA4AAAAA&#10;AAAAAAAAAAAALgIAAGRycy9lMm9Eb2MueG1sUEsBAi0AFAAGAAgAAAAhACOi6PfhAAAADQEAAA8A&#10;AAAAAAAAAAAAAAAABQUAAGRycy9kb3ducmV2LnhtbFBLBQYAAAAABAAEAPMAAAATBgAAAAA=&#10;" filled="f" stroked="f">
              <v:textbox inset="0,0,0,0">
                <w:txbxContent>
                  <w:p w:rsidR="008649A1" w:rsidRDefault="001E71F2">
                    <w:pPr>
                      <w:spacing w:before="18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Facultad de Contaduría y Administración</w:t>
                    </w:r>
                    <w:r>
                      <w:rPr>
                        <w:b/>
                        <w:color w:val="FFFFF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Cerro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Coatepec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S/N,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Ciudad</w:t>
                    </w:r>
                    <w:r>
                      <w:rPr>
                        <w:color w:val="FFFFF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Universitaria</w:t>
                    </w:r>
                    <w:r>
                      <w:rPr>
                        <w:color w:val="FFFFFF"/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Toluca,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Edo.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de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México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C.P.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50110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307" w:rsidRDefault="001E71F2">
      <w:r>
        <w:separator/>
      </w:r>
    </w:p>
  </w:footnote>
  <w:footnote w:type="continuationSeparator" w:id="0">
    <w:p w:rsidR="00D41307" w:rsidRDefault="001E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9A1" w:rsidRDefault="001E71F2">
    <w:pPr>
      <w:pStyle w:val="Textoindependiente"/>
      <w:spacing w:before="0" w:line="14" w:lineRule="auto"/>
      <w:ind w:left="0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2424483</wp:posOffset>
          </wp:positionH>
          <wp:positionV relativeFrom="page">
            <wp:posOffset>543636</wp:posOffset>
          </wp:positionV>
          <wp:extent cx="2960129" cy="8808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0129" cy="8808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70569"/>
    <w:multiLevelType w:val="hybridMultilevel"/>
    <w:tmpl w:val="5D2010F2"/>
    <w:lvl w:ilvl="0" w:tplc="864CA86E">
      <w:numFmt w:val="bullet"/>
      <w:lvlText w:val=""/>
      <w:lvlJc w:val="left"/>
      <w:pPr>
        <w:ind w:left="684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F9AB502">
      <w:numFmt w:val="bullet"/>
      <w:lvlText w:val=""/>
      <w:lvlJc w:val="left"/>
      <w:pPr>
        <w:ind w:left="1110" w:hanging="425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C32299E2">
      <w:numFmt w:val="bullet"/>
      <w:lvlText w:val="•"/>
      <w:lvlJc w:val="left"/>
      <w:pPr>
        <w:ind w:left="2780" w:hanging="425"/>
      </w:pPr>
      <w:rPr>
        <w:rFonts w:hint="default"/>
        <w:lang w:val="es-ES" w:eastAsia="en-US" w:bidi="ar-SA"/>
      </w:rPr>
    </w:lvl>
    <w:lvl w:ilvl="3" w:tplc="0B04ED90">
      <w:numFmt w:val="bullet"/>
      <w:lvlText w:val="•"/>
      <w:lvlJc w:val="left"/>
      <w:pPr>
        <w:ind w:left="3622" w:hanging="425"/>
      </w:pPr>
      <w:rPr>
        <w:rFonts w:hint="default"/>
        <w:lang w:val="es-ES" w:eastAsia="en-US" w:bidi="ar-SA"/>
      </w:rPr>
    </w:lvl>
    <w:lvl w:ilvl="4" w:tplc="5C8A8312">
      <w:numFmt w:val="bullet"/>
      <w:lvlText w:val="•"/>
      <w:lvlJc w:val="left"/>
      <w:pPr>
        <w:ind w:left="4465" w:hanging="425"/>
      </w:pPr>
      <w:rPr>
        <w:rFonts w:hint="default"/>
        <w:lang w:val="es-ES" w:eastAsia="en-US" w:bidi="ar-SA"/>
      </w:rPr>
    </w:lvl>
    <w:lvl w:ilvl="5" w:tplc="A6FC7B86">
      <w:numFmt w:val="bullet"/>
      <w:lvlText w:val="•"/>
      <w:lvlJc w:val="left"/>
      <w:pPr>
        <w:ind w:left="5307" w:hanging="425"/>
      </w:pPr>
      <w:rPr>
        <w:rFonts w:hint="default"/>
        <w:lang w:val="es-ES" w:eastAsia="en-US" w:bidi="ar-SA"/>
      </w:rPr>
    </w:lvl>
    <w:lvl w:ilvl="6" w:tplc="434E91D2">
      <w:numFmt w:val="bullet"/>
      <w:lvlText w:val="•"/>
      <w:lvlJc w:val="left"/>
      <w:pPr>
        <w:ind w:left="6150" w:hanging="425"/>
      </w:pPr>
      <w:rPr>
        <w:rFonts w:hint="default"/>
        <w:lang w:val="es-ES" w:eastAsia="en-US" w:bidi="ar-SA"/>
      </w:rPr>
    </w:lvl>
    <w:lvl w:ilvl="7" w:tplc="94BEDA7A">
      <w:numFmt w:val="bullet"/>
      <w:lvlText w:val="•"/>
      <w:lvlJc w:val="left"/>
      <w:pPr>
        <w:ind w:left="6992" w:hanging="425"/>
      </w:pPr>
      <w:rPr>
        <w:rFonts w:hint="default"/>
        <w:lang w:val="es-ES" w:eastAsia="en-US" w:bidi="ar-SA"/>
      </w:rPr>
    </w:lvl>
    <w:lvl w:ilvl="8" w:tplc="F4061882">
      <w:numFmt w:val="bullet"/>
      <w:lvlText w:val="•"/>
      <w:lvlJc w:val="left"/>
      <w:pPr>
        <w:ind w:left="7835" w:hanging="425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9A1"/>
    <w:rsid w:val="00132C1B"/>
    <w:rsid w:val="00145C66"/>
    <w:rsid w:val="00146CAD"/>
    <w:rsid w:val="0018697A"/>
    <w:rsid w:val="001E71F2"/>
    <w:rsid w:val="00205B7A"/>
    <w:rsid w:val="008649A1"/>
    <w:rsid w:val="00A863E6"/>
    <w:rsid w:val="00B545E0"/>
    <w:rsid w:val="00D41307"/>
    <w:rsid w:val="00D869EB"/>
    <w:rsid w:val="00EB27DE"/>
    <w:rsid w:val="00FC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138D6"/>
  <w15:docId w15:val="{88F01C9B-7B47-AE41-9BF1-A8C99BAC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235"/>
      <w:ind w:left="2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1"/>
      <w:ind w:left="1110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07"/>
      <w:ind w:left="1323" w:right="1536"/>
      <w:jc w:val="center"/>
    </w:pPr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  <w:pPr>
      <w:spacing w:before="121"/>
      <w:ind w:left="1110" w:hanging="426"/>
    </w:pPr>
  </w:style>
  <w:style w:type="paragraph" w:customStyle="1" w:styleId="TableParagraph">
    <w:name w:val="Table Paragraph"/>
    <w:basedOn w:val="Normal"/>
    <w:uiPriority w:val="1"/>
    <w:qFormat/>
    <w:pPr>
      <w:spacing w:before="26"/>
      <w:ind w:left="97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D869E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45C6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.uaemex.mx/departamentos/coordinacion-de-vinculacion/servicio-socia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uaem</dc:creator>
  <cp:lastModifiedBy>Edgar</cp:lastModifiedBy>
  <cp:revision>16</cp:revision>
  <cp:lastPrinted>2023-08-15T07:18:00Z</cp:lastPrinted>
  <dcterms:created xsi:type="dcterms:W3CDTF">2022-10-28T23:07:00Z</dcterms:created>
  <dcterms:modified xsi:type="dcterms:W3CDTF">2023-09-21T00:12:00Z</dcterms:modified>
</cp:coreProperties>
</file>